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70" w:rsidRDefault="00A40F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ДИСПАНСЕРИЗАЦИЯ взрослого населения</w:t>
      </w:r>
    </w:p>
    <w:p w:rsidR="009F1270" w:rsidRDefault="00A40F81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 период с 01.01.2024 по 10</w:t>
      </w:r>
      <w:r>
        <w:rPr>
          <w:rFonts w:ascii="Times New Roman" w:hAnsi="Times New Roman" w:cs="Times New Roman"/>
          <w:sz w:val="28"/>
          <w:szCs w:val="28"/>
          <w:lang w:val="ru-RU"/>
        </w:rPr>
        <w:t>.07</w:t>
      </w:r>
      <w:r>
        <w:rPr>
          <w:rFonts w:ascii="Times New Roman" w:hAnsi="Times New Roman" w:cs="Times New Roman"/>
          <w:sz w:val="28"/>
          <w:szCs w:val="28"/>
          <w:lang w:val="ru-RU"/>
        </w:rPr>
        <w:t>.2024 года</w:t>
      </w:r>
    </w:p>
    <w:p w:rsidR="009F1270" w:rsidRDefault="00A40F81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F1270" w:rsidRDefault="00A40F81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1 этап диспансеризации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прошли —  15969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человек,   </w:t>
      </w:r>
    </w:p>
    <w:p w:rsidR="009F1270" w:rsidRDefault="00A40F81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профилактические медицинские осмотры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завершили —   3770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</w:t>
      </w:r>
    </w:p>
    <w:p w:rsidR="009F1270" w:rsidRDefault="009F127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F1270" w:rsidRDefault="00A40F81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Второй этап диспансеризации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показаниям  прошли —  5595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человека</w:t>
      </w:r>
    </w:p>
    <w:p w:rsidR="009F1270" w:rsidRDefault="009F1270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F1270" w:rsidRDefault="00A40F8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Углублённую диспансеризацию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прошли:</w:t>
      </w:r>
    </w:p>
    <w:p w:rsidR="009F1270" w:rsidRDefault="00A40F8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 этап  -  3912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человек, </w:t>
      </w:r>
    </w:p>
    <w:p w:rsidR="009F1270" w:rsidRDefault="00A40F8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 этап -  349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человека.</w:t>
      </w:r>
    </w:p>
    <w:p w:rsidR="009F1270" w:rsidRDefault="00A40F81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F1270" w:rsidRDefault="00A40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о результатам проведения диспансеризации и профилактических медицинских осмотров за 1-ое полугодие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:rsidR="009F1270" w:rsidRDefault="00A40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270" w:rsidRDefault="00A40F81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выявлено  7915</w:t>
      </w:r>
      <w:r w:rsidRPr="00A40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F1270" w:rsidRDefault="00A40F81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с впервые выявленным диагнозом –  513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9F1270" w:rsidRDefault="00A40F81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БСК — 305</w:t>
      </w:r>
      <w:r>
        <w:rPr>
          <w:rFonts w:ascii="Times New Roman" w:hAnsi="Times New Roman" w:cs="Times New Roman"/>
          <w:sz w:val="28"/>
          <w:szCs w:val="28"/>
        </w:rPr>
        <w:t>, ЖКТ- 23</w:t>
      </w:r>
      <w:r>
        <w:rPr>
          <w:rFonts w:ascii="Times New Roman" w:hAnsi="Times New Roman" w:cs="Times New Roman"/>
          <w:sz w:val="28"/>
          <w:szCs w:val="28"/>
        </w:rPr>
        <w:t>; болезни органов дыхания- 8</w:t>
      </w:r>
      <w:r>
        <w:rPr>
          <w:rFonts w:ascii="Times New Roman" w:hAnsi="Times New Roman" w:cs="Times New Roman"/>
          <w:sz w:val="28"/>
          <w:szCs w:val="28"/>
        </w:rPr>
        <w:t>; заболевания эндокринной системы - 12</w:t>
      </w:r>
      <w:r>
        <w:rPr>
          <w:rFonts w:ascii="Times New Roman" w:hAnsi="Times New Roman" w:cs="Times New Roman"/>
          <w:sz w:val="28"/>
          <w:szCs w:val="28"/>
        </w:rPr>
        <w:t>. ЗНО –  35</w:t>
      </w:r>
      <w:r>
        <w:rPr>
          <w:rFonts w:ascii="Times New Roman" w:hAnsi="Times New Roman" w:cs="Times New Roman"/>
          <w:sz w:val="28"/>
          <w:szCs w:val="28"/>
        </w:rPr>
        <w:t>. Все пациенты взяты на ДН.</w:t>
      </w:r>
    </w:p>
    <w:p w:rsidR="009F1270" w:rsidRDefault="00A40F81">
      <w:pPr>
        <w:pStyle w:val="2"/>
        <w:shd w:val="clear" w:color="auto" w:fill="auto"/>
        <w:ind w:left="20" w:right="20" w:firstLine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 о выявленных заболеваниях при проведении профилактиче</w:t>
      </w:r>
      <w:r>
        <w:rPr>
          <w:b/>
          <w:bCs/>
          <w:sz w:val="28"/>
          <w:szCs w:val="28"/>
        </w:rPr>
        <w:t>ских осмотров (диспансеризации), установление диспансерного учета. Впервые в жизни с установленным диагнозом.</w:t>
      </w:r>
    </w:p>
    <w:p w:rsidR="009F1270" w:rsidRDefault="00A40F81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ЗНО: </w:t>
      </w:r>
    </w:p>
    <w:p w:rsidR="009F1270" w:rsidRDefault="00A40F81">
      <w:pPr>
        <w:pStyle w:val="ab"/>
        <w:ind w:left="18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кожи  15</w:t>
      </w:r>
      <w:r>
        <w:rPr>
          <w:rFonts w:ascii="Times New Roman" w:hAnsi="Times New Roman" w:cs="Times New Roman"/>
          <w:sz w:val="28"/>
          <w:szCs w:val="28"/>
        </w:rPr>
        <w:t xml:space="preserve"> человек,  из них 4</w:t>
      </w:r>
      <w:r>
        <w:rPr>
          <w:rFonts w:ascii="Times New Roman" w:hAnsi="Times New Roman" w:cs="Times New Roman"/>
          <w:sz w:val="28"/>
          <w:szCs w:val="28"/>
        </w:rPr>
        <w:t xml:space="preserve"> в трудоспособном возрасте, 11</w:t>
      </w:r>
      <w:r>
        <w:rPr>
          <w:rFonts w:ascii="Times New Roman" w:hAnsi="Times New Roman" w:cs="Times New Roman"/>
          <w:sz w:val="28"/>
          <w:szCs w:val="28"/>
        </w:rPr>
        <w:t xml:space="preserve"> чел. старше трудоспособного возраста. Все взяты на Д учет. </w:t>
      </w:r>
    </w:p>
    <w:p w:rsidR="009F1270" w:rsidRDefault="00A40F81">
      <w:pPr>
        <w:pStyle w:val="ab"/>
        <w:ind w:left="18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молочной железы — 9</w:t>
      </w:r>
      <w:r>
        <w:rPr>
          <w:rFonts w:ascii="Times New Roman" w:hAnsi="Times New Roman" w:cs="Times New Roman"/>
          <w:sz w:val="28"/>
          <w:szCs w:val="28"/>
        </w:rPr>
        <w:t xml:space="preserve"> чел. из них 2</w:t>
      </w:r>
      <w:r>
        <w:rPr>
          <w:rFonts w:ascii="Times New Roman" w:hAnsi="Times New Roman" w:cs="Times New Roman"/>
          <w:sz w:val="28"/>
          <w:szCs w:val="28"/>
        </w:rPr>
        <w:t xml:space="preserve"> в трудоспособном возрасте, 7</w:t>
      </w:r>
      <w:r>
        <w:rPr>
          <w:rFonts w:ascii="Times New Roman" w:hAnsi="Times New Roman" w:cs="Times New Roman"/>
          <w:sz w:val="28"/>
          <w:szCs w:val="28"/>
        </w:rPr>
        <w:t xml:space="preserve"> чел. старше трудоспособного возраста. Все взяты на Д учет. </w:t>
      </w:r>
    </w:p>
    <w:p w:rsidR="009F1270" w:rsidRDefault="00A40F81">
      <w:pPr>
        <w:pStyle w:val="ab"/>
        <w:ind w:left="18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шейки матки - 2</w:t>
      </w:r>
      <w:r>
        <w:rPr>
          <w:rFonts w:ascii="Times New Roman" w:hAnsi="Times New Roman" w:cs="Times New Roman"/>
          <w:sz w:val="28"/>
          <w:szCs w:val="28"/>
        </w:rPr>
        <w:t xml:space="preserve"> чел.  1</w:t>
      </w:r>
      <w:r>
        <w:rPr>
          <w:rFonts w:ascii="Times New Roman" w:hAnsi="Times New Roman" w:cs="Times New Roman"/>
          <w:sz w:val="28"/>
          <w:szCs w:val="28"/>
        </w:rPr>
        <w:t xml:space="preserve">в трудоспособном возрасте и 1 старше </w:t>
      </w:r>
      <w:r w:rsidRPr="00A40F81">
        <w:rPr>
          <w:rFonts w:ascii="Times New Roman" w:hAnsi="Times New Roman" w:cs="Times New Roman"/>
          <w:sz w:val="28"/>
          <w:szCs w:val="28"/>
        </w:rPr>
        <w:t>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270" w:rsidRDefault="00A40F81">
      <w:pPr>
        <w:pStyle w:val="ab"/>
        <w:ind w:left="18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простаты - 7</w:t>
      </w:r>
      <w:r>
        <w:rPr>
          <w:rFonts w:ascii="Times New Roman" w:hAnsi="Times New Roman" w:cs="Times New Roman"/>
          <w:sz w:val="28"/>
          <w:szCs w:val="28"/>
        </w:rPr>
        <w:t xml:space="preserve"> чел. из них 2</w:t>
      </w:r>
      <w:r>
        <w:rPr>
          <w:rFonts w:ascii="Times New Roman" w:hAnsi="Times New Roman" w:cs="Times New Roman"/>
          <w:sz w:val="28"/>
          <w:szCs w:val="28"/>
        </w:rPr>
        <w:t xml:space="preserve"> в трудоспособном возрасте, 5</w:t>
      </w:r>
      <w:r>
        <w:rPr>
          <w:rFonts w:ascii="Times New Roman" w:hAnsi="Times New Roman" w:cs="Times New Roman"/>
          <w:sz w:val="28"/>
          <w:szCs w:val="28"/>
        </w:rPr>
        <w:t xml:space="preserve"> чел. старше трудоспосо</w:t>
      </w:r>
      <w:r>
        <w:rPr>
          <w:rFonts w:ascii="Times New Roman" w:hAnsi="Times New Roman" w:cs="Times New Roman"/>
          <w:sz w:val="28"/>
          <w:szCs w:val="28"/>
        </w:rPr>
        <w:t>бного возраста. Все взяты на Д учет.</w:t>
      </w:r>
    </w:p>
    <w:p w:rsidR="009F1270" w:rsidRDefault="00A40F81">
      <w:pPr>
        <w:pStyle w:val="ab"/>
        <w:ind w:left="18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ободочной к-ки  - 2  чел. из них 1 в трудоспособном возрасте, 1 чел. старше трудоспособного возраста. Все взяты на Д учет.</w:t>
      </w:r>
    </w:p>
    <w:p w:rsidR="009F1270" w:rsidRDefault="00A40F8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Сах. Диабет — 12 чел. из них 4 в трудоспособном возрасте, 8 чел. старше трудоспособного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та. Все взяты на Д учет. </w:t>
      </w:r>
    </w:p>
    <w:p w:rsidR="009F1270" w:rsidRDefault="00A40F8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системы кровообращения - 305</w:t>
      </w:r>
      <w:r>
        <w:rPr>
          <w:rFonts w:ascii="Times New Roman" w:hAnsi="Times New Roman" w:cs="Times New Roman"/>
          <w:sz w:val="28"/>
          <w:szCs w:val="28"/>
        </w:rPr>
        <w:t xml:space="preserve"> чел. из них 140 </w:t>
      </w:r>
      <w:r>
        <w:rPr>
          <w:rFonts w:ascii="Times New Roman" w:hAnsi="Times New Roman" w:cs="Times New Roman"/>
          <w:sz w:val="28"/>
          <w:szCs w:val="28"/>
        </w:rPr>
        <w:t>в трудоспособном возрасте, 165</w:t>
      </w:r>
      <w:r>
        <w:rPr>
          <w:rFonts w:ascii="Times New Roman" w:hAnsi="Times New Roman" w:cs="Times New Roman"/>
          <w:sz w:val="28"/>
          <w:szCs w:val="28"/>
        </w:rPr>
        <w:t xml:space="preserve"> чел. старше трудоспособного возраста. Все взяты на Д учет. </w:t>
      </w:r>
    </w:p>
    <w:p w:rsidR="009F1270" w:rsidRDefault="00A40F8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Болезни органов дыхания  - 8 чел. </w:t>
      </w:r>
      <w:r>
        <w:rPr>
          <w:rFonts w:ascii="Times New Roman" w:hAnsi="Times New Roman" w:cs="Times New Roman"/>
          <w:sz w:val="28"/>
          <w:szCs w:val="28"/>
        </w:rPr>
        <w:t>в трудоспособном возрасте. Взяты</w:t>
      </w:r>
      <w:r>
        <w:rPr>
          <w:rFonts w:ascii="Times New Roman" w:hAnsi="Times New Roman" w:cs="Times New Roman"/>
          <w:sz w:val="28"/>
          <w:szCs w:val="28"/>
        </w:rPr>
        <w:t xml:space="preserve"> на Д учет. </w:t>
      </w:r>
    </w:p>
    <w:p w:rsidR="009F1270" w:rsidRDefault="00A40F8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</w:t>
      </w:r>
      <w:r>
        <w:rPr>
          <w:rFonts w:ascii="Times New Roman" w:hAnsi="Times New Roman" w:cs="Times New Roman"/>
          <w:sz w:val="28"/>
          <w:szCs w:val="28"/>
        </w:rPr>
        <w:t xml:space="preserve"> органов пищеварения — 23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 xml:space="preserve">Все взяты на Д учет. </w:t>
      </w:r>
    </w:p>
    <w:p w:rsidR="009F1270" w:rsidRDefault="00A40F81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— 165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9F1270" w:rsidRDefault="009F1270">
      <w:pPr>
        <w:pStyle w:val="2"/>
        <w:shd w:val="clear" w:color="auto" w:fill="auto"/>
        <w:ind w:left="1100" w:right="20"/>
        <w:rPr>
          <w:b/>
          <w:sz w:val="28"/>
          <w:szCs w:val="28"/>
        </w:rPr>
      </w:pPr>
    </w:p>
    <w:p w:rsidR="009F1270" w:rsidRDefault="009F1270">
      <w:pPr>
        <w:pStyle w:val="2"/>
        <w:shd w:val="clear" w:color="auto" w:fill="auto"/>
        <w:ind w:left="1100" w:right="20"/>
        <w:rPr>
          <w:b/>
          <w:sz w:val="28"/>
          <w:szCs w:val="28"/>
        </w:rPr>
      </w:pPr>
    </w:p>
    <w:p w:rsidR="009F1270" w:rsidRDefault="009F1270">
      <w:pPr>
        <w:pStyle w:val="2"/>
        <w:shd w:val="clear" w:color="auto" w:fill="auto"/>
        <w:ind w:left="1100" w:right="20"/>
        <w:rPr>
          <w:b/>
          <w:sz w:val="28"/>
          <w:szCs w:val="28"/>
        </w:rPr>
      </w:pPr>
    </w:p>
    <w:p w:rsidR="009F1270" w:rsidRDefault="00A40F81">
      <w:pPr>
        <w:pStyle w:val="2"/>
        <w:shd w:val="clear" w:color="auto" w:fill="auto"/>
        <w:ind w:left="1100" w:right="20"/>
        <w:jc w:val="center"/>
      </w:pPr>
      <w:r>
        <w:rPr>
          <w:b/>
          <w:sz w:val="28"/>
          <w:szCs w:val="28"/>
        </w:rPr>
        <w:t>Сведения о  выявленных  от</w:t>
      </w:r>
      <w:r>
        <w:rPr>
          <w:b/>
          <w:sz w:val="28"/>
          <w:szCs w:val="28"/>
        </w:rPr>
        <w:t>дельных факторах риска  при проведении профилактических осмотров (диспансеризации).</w:t>
      </w:r>
    </w:p>
    <w:p w:rsidR="009F1270" w:rsidRDefault="009F1270">
      <w:pPr>
        <w:pStyle w:val="2"/>
        <w:shd w:val="clear" w:color="auto" w:fill="auto"/>
        <w:ind w:left="1100" w:right="20"/>
        <w:rPr>
          <w:b/>
          <w:sz w:val="28"/>
          <w:szCs w:val="28"/>
        </w:rPr>
      </w:pPr>
    </w:p>
    <w:tbl>
      <w:tblPr>
        <w:tblW w:w="10890" w:type="dxa"/>
        <w:tblInd w:w="-747" w:type="dxa"/>
        <w:tblLayout w:type="fixed"/>
        <w:tblLook w:val="04A0" w:firstRow="1" w:lastRow="0" w:firstColumn="1" w:lastColumn="0" w:noHBand="0" w:noVBand="1"/>
      </w:tblPr>
      <w:tblGrid>
        <w:gridCol w:w="3210"/>
        <w:gridCol w:w="7680"/>
      </w:tblGrid>
      <w:tr w:rsidR="009F1270">
        <w:trPr>
          <w:trHeight w:val="435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Факторы риска, выявленные при диспансеризации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 xml:space="preserve"> месяца 2024г (чел)</w:t>
            </w:r>
          </w:p>
        </w:tc>
      </w:tr>
      <w:tr w:rsidR="009F1270">
        <w:trPr>
          <w:trHeight w:val="435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9F1270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Абс. цифры</w:t>
            </w:r>
          </w:p>
        </w:tc>
      </w:tr>
      <w:tr w:rsidR="009F127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гипергликемия неуточненная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3175</w:t>
            </w:r>
          </w:p>
        </w:tc>
      </w:tr>
      <w:tr w:rsidR="009F127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гиперхолестеринемия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eastAsia="ru-RU"/>
              </w:rPr>
              <w:t>695</w:t>
            </w:r>
          </w:p>
        </w:tc>
      </w:tr>
      <w:tr w:rsidR="009F1270">
        <w:trPr>
          <w:trHeight w:val="3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курение табака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</w:t>
            </w:r>
          </w:p>
        </w:tc>
      </w:tr>
      <w:tr w:rsidR="009F127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избыточная</w:t>
            </w:r>
            <w:r>
              <w:rPr>
                <w:sz w:val="28"/>
                <w:szCs w:val="28"/>
                <w:lang w:eastAsia="ru-RU"/>
              </w:rPr>
              <w:t xml:space="preserve"> масса тела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9870</w:t>
            </w:r>
          </w:p>
        </w:tc>
      </w:tr>
      <w:tr w:rsidR="009F127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риск пагубного потребления алкоголя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270" w:rsidRDefault="00A40F81">
            <w:pPr>
              <w:pStyle w:val="2"/>
              <w:widowControl w:val="0"/>
              <w:shd w:val="clear" w:color="auto" w:fill="auto"/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9F1270" w:rsidRDefault="009F1270"/>
    <w:p w:rsidR="009F1270" w:rsidRDefault="009F1270"/>
    <w:p w:rsidR="009F1270" w:rsidRDefault="009F1270">
      <w:pPr>
        <w:pStyle w:val="2"/>
        <w:shd w:val="clear" w:color="auto" w:fill="auto"/>
        <w:spacing w:after="0"/>
        <w:ind w:left="1100" w:right="20"/>
        <w:rPr>
          <w:sz w:val="28"/>
          <w:szCs w:val="28"/>
        </w:rPr>
      </w:pPr>
    </w:p>
    <w:p w:rsidR="009F1270" w:rsidRDefault="00A40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1270" w:rsidRDefault="00A40F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1270" w:rsidRDefault="00A4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1270" w:rsidRDefault="009F1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270" w:rsidRDefault="00A40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9F1270">
      <w:pgSz w:w="11906" w:h="16838"/>
      <w:pgMar w:top="1134" w:right="850" w:bottom="456" w:left="1290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charset w:val="CC"/>
    <w:family w:val="roman"/>
    <w:pitch w:val="variable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5727"/>
    <w:multiLevelType w:val="multilevel"/>
    <w:tmpl w:val="7492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650B8C"/>
    <w:multiLevelType w:val="multilevel"/>
    <w:tmpl w:val="5DEA3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70"/>
    <w:rsid w:val="009F1270"/>
    <w:rsid w:val="00A4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C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5466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ED54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2">
    <w:name w:val="Основной текст2"/>
    <w:basedOn w:val="a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1">
    <w:name w:val="Абзац списка1"/>
    <w:basedOn w:val="a"/>
    <w:qFormat/>
    <w:rsid w:val="005837A1"/>
    <w:pPr>
      <w:spacing w:after="160" w:line="240" w:lineRule="auto"/>
      <w:ind w:left="720"/>
      <w:contextualSpacing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C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5466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ED54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2">
    <w:name w:val="Основной текст2"/>
    <w:basedOn w:val="a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1">
    <w:name w:val="Абзац списка1"/>
    <w:basedOn w:val="a"/>
    <w:qFormat/>
    <w:rsid w:val="005837A1"/>
    <w:pPr>
      <w:spacing w:after="160" w:line="240" w:lineRule="auto"/>
      <w:ind w:left="720"/>
      <w:contextualSpacing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331</Words>
  <Characters>1888</Characters>
  <Application>Microsoft Office Word</Application>
  <DocSecurity>0</DocSecurity>
  <Lines>15</Lines>
  <Paragraphs>4</Paragraphs>
  <ScaleCrop>false</ScaleCrop>
  <Company>БУЗ УР "ГКБ №6 МЗ УР"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Гуськова Наталья Валентиновна</dc:creator>
  <dc:description/>
  <cp:lastModifiedBy>Jurist-2</cp:lastModifiedBy>
  <cp:revision>120</cp:revision>
  <cp:lastPrinted>2023-05-26T06:48:00Z</cp:lastPrinted>
  <dcterms:created xsi:type="dcterms:W3CDTF">2023-03-10T05:47:00Z</dcterms:created>
  <dcterms:modified xsi:type="dcterms:W3CDTF">2024-07-12T09:37:00Z</dcterms:modified>
  <dc:language>ru-RU</dc:language>
</cp:coreProperties>
</file>